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1A09C824" w:rsidR="00D64037" w:rsidRDefault="00000000">
      <w:pPr>
        <w:spacing w:after="160" w:line="301" w:lineRule="auto"/>
        <w:rPr>
          <w:rFonts w:ascii="Calibri" w:eastAsia="Calibri" w:hAnsi="Calibri" w:cs="Calibri"/>
          <w:b/>
          <w:color w:val="9900FF"/>
          <w:sz w:val="34"/>
          <w:szCs w:val="34"/>
        </w:rPr>
      </w:pPr>
      <w:r>
        <w:rPr>
          <w:rFonts w:ascii="Calibri" w:eastAsia="Calibri" w:hAnsi="Calibri" w:cs="Calibri"/>
          <w:b/>
          <w:color w:val="9900FF"/>
          <w:sz w:val="34"/>
          <w:szCs w:val="34"/>
        </w:rPr>
        <w:t xml:space="preserve">ChatGPT </w:t>
      </w:r>
      <w:r w:rsidR="00F76C3D">
        <w:rPr>
          <w:rFonts w:ascii="Calibri" w:eastAsia="Calibri" w:hAnsi="Calibri" w:cs="Calibri"/>
          <w:b/>
          <w:color w:val="9900FF"/>
          <w:sz w:val="34"/>
          <w:szCs w:val="34"/>
        </w:rPr>
        <w:t xml:space="preserve">Prompts </w:t>
      </w:r>
      <w:r>
        <w:rPr>
          <w:rFonts w:ascii="Calibri" w:eastAsia="Calibri" w:hAnsi="Calibri" w:cs="Calibri"/>
          <w:b/>
          <w:color w:val="9900FF"/>
          <w:sz w:val="34"/>
          <w:szCs w:val="34"/>
        </w:rPr>
        <w:t>for Gender-Transformative Program</w:t>
      </w:r>
      <w:r w:rsidR="008F4ADC">
        <w:rPr>
          <w:rFonts w:ascii="Calibri" w:eastAsia="Calibri" w:hAnsi="Calibri" w:cs="Calibri"/>
          <w:b/>
          <w:color w:val="9900FF"/>
          <w:sz w:val="34"/>
          <w:szCs w:val="34"/>
        </w:rPr>
        <w:t xml:space="preserve"> Design</w:t>
      </w:r>
    </w:p>
    <w:p w14:paraId="00000002" w14:textId="77777777" w:rsidR="00D64037" w:rsidRDefault="00000000">
      <w:pPr>
        <w:spacing w:before="240" w:after="240" w:line="301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This guide provides AI-powered prompts to support needs assessments, stakeholder engagement, Theory of Change development, indicator design, and risk mitigation in health, education, WASH, and GBV programming.</w:t>
      </w:r>
    </w:p>
    <w:p w14:paraId="00000003" w14:textId="77777777" w:rsidR="00D64037" w:rsidRDefault="00000000">
      <w:pPr>
        <w:spacing w:after="160" w:line="301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NEEDS ASSESSMENT: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0000004" w14:textId="77777777" w:rsidR="00D64037" w:rsidRDefault="00000000">
      <w:pPr>
        <w:spacing w:after="160" w:line="301" w:lineRule="auto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🔹 PROMPT: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Generate a summary of key challenges and gaps in gender-transformative programming within [health/education/WASH/GBV] sectors based on global research and reports.</w:t>
      </w:r>
    </w:p>
    <w:p w14:paraId="00000005" w14:textId="77777777" w:rsidR="00D64037" w:rsidRDefault="00000000">
      <w:pPr>
        <w:spacing w:after="160" w:line="301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🔹 PROMPT: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Create a concise list of emerging priorities for gender-transformative [healthcare/education/safe water access/GBV prevention] interventions, particularly for women, girls, and other marginalized populations in [specific location]. Summarize research findings and expert opinions. Include sources for the information you provide.</w:t>
      </w:r>
    </w:p>
    <w:p w14:paraId="00000006" w14:textId="77777777" w:rsidR="00D64037" w:rsidRDefault="00D64037">
      <w:pPr>
        <w:spacing w:after="160" w:line="301" w:lineRule="auto"/>
        <w:rPr>
          <w:rFonts w:ascii="Calibri" w:eastAsia="Calibri" w:hAnsi="Calibri" w:cs="Calibri"/>
          <w:b/>
          <w:sz w:val="24"/>
          <w:szCs w:val="24"/>
        </w:rPr>
      </w:pPr>
    </w:p>
    <w:p w14:paraId="00000007" w14:textId="77777777" w:rsidR="00D64037" w:rsidRDefault="00000000">
      <w:pPr>
        <w:spacing w:after="160" w:line="301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STAKEHOLDER ENGAGEMENT:</w:t>
      </w:r>
    </w:p>
    <w:p w14:paraId="00000008" w14:textId="77777777" w:rsidR="00D64037" w:rsidRDefault="00000000">
      <w:pPr>
        <w:spacing w:after="160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🔹 PROMPT: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Generate scripts for engaging [community leaders/teachers/health workers/local NGOs] in our gender-transformative [health/education/WASH/GBV] program, ensuring inclusivity and cultural sensitivity.</w:t>
      </w:r>
    </w:p>
    <w:p w14:paraId="00000009" w14:textId="77777777" w:rsidR="00D64037" w:rsidRDefault="00000000">
      <w:pPr>
        <w:spacing w:after="1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🔹 PROMPT: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Create a list of 15 talking points for an upcoming [community meeting/teacher training/policy roundtable] on gender-transformative policies, addressing key concerns and building support from diverse stakeholders.</w:t>
      </w:r>
    </w:p>
    <w:p w14:paraId="0000000A" w14:textId="77777777" w:rsidR="00D64037" w:rsidRDefault="00D64037">
      <w:pPr>
        <w:spacing w:after="160" w:line="301" w:lineRule="auto"/>
        <w:rPr>
          <w:rFonts w:ascii="Calibri" w:eastAsia="Calibri" w:hAnsi="Calibri" w:cs="Calibri"/>
          <w:sz w:val="24"/>
          <w:szCs w:val="24"/>
        </w:rPr>
      </w:pPr>
    </w:p>
    <w:p w14:paraId="0000000B" w14:textId="77777777" w:rsidR="00D64037" w:rsidRDefault="00000000">
      <w:pPr>
        <w:spacing w:after="160" w:line="301" w:lineRule="auto"/>
        <w:rPr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THEORY OF CHANGE:</w:t>
      </w:r>
    </w:p>
    <w:p w14:paraId="0000000C" w14:textId="77777777" w:rsidR="00D64037" w:rsidRDefault="00000000">
      <w:pPr>
        <w:spacing w:after="160" w:line="301" w:lineRule="auto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🔹 PROMPT: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Articulate a comprehensive Theory of Change for our gender-transformative [health/education/WASH/GBV] program, outlining the logic behind each intended outcome and the pathways for change.</w:t>
      </w:r>
    </w:p>
    <w:p w14:paraId="0000000D" w14:textId="77777777" w:rsidR="00D64037" w:rsidRDefault="00000000">
      <w:pPr>
        <w:spacing w:after="160" w:line="301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🔹 PROMPT: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Review my Theory of Change and provide clear feedback on how to refine it based on Global Affairs Canada’s guidance. Suggest improvements to ensure alignment with gender-transformative programming principles.</w:t>
      </w:r>
    </w:p>
    <w:p w14:paraId="0000000E" w14:textId="77777777" w:rsidR="00D64037" w:rsidRDefault="00D64037">
      <w:pPr>
        <w:spacing w:after="160" w:line="301" w:lineRule="auto"/>
        <w:rPr>
          <w:rFonts w:ascii="Calibri" w:eastAsia="Calibri" w:hAnsi="Calibri" w:cs="Calibri"/>
          <w:b/>
          <w:sz w:val="24"/>
          <w:szCs w:val="24"/>
        </w:rPr>
      </w:pPr>
    </w:p>
    <w:p w14:paraId="0000000F" w14:textId="77777777" w:rsidR="00D64037" w:rsidRDefault="00000000">
      <w:pPr>
        <w:spacing w:after="160" w:line="301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INDICATORS: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0000010" w14:textId="77777777" w:rsidR="00D64037" w:rsidRDefault="00000000">
      <w:pPr>
        <w:spacing w:after="160" w:line="301" w:lineRule="auto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🔹 PROMPT: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 xml:space="preserve">Design indicators (based on Global Affairs Canada’s Results-Based Management approach) for each of my program outcomes that specifically measure gender-transformative change. Include at least one </w:t>
      </w:r>
      <w:r>
        <w:rPr>
          <w:rFonts w:ascii="Calibri" w:eastAsia="Calibri" w:hAnsi="Calibri" w:cs="Calibri"/>
          <w:b/>
          <w:i/>
          <w:sz w:val="24"/>
          <w:szCs w:val="24"/>
        </w:rPr>
        <w:t>qualitative</w:t>
      </w:r>
      <w:r>
        <w:rPr>
          <w:rFonts w:ascii="Calibri" w:eastAsia="Calibri" w:hAnsi="Calibri" w:cs="Calibri"/>
          <w:i/>
          <w:sz w:val="24"/>
          <w:szCs w:val="24"/>
        </w:rPr>
        <w:t xml:space="preserve"> and one </w:t>
      </w:r>
      <w:r>
        <w:rPr>
          <w:rFonts w:ascii="Calibri" w:eastAsia="Calibri" w:hAnsi="Calibri" w:cs="Calibri"/>
          <w:b/>
          <w:i/>
          <w:sz w:val="24"/>
          <w:szCs w:val="24"/>
        </w:rPr>
        <w:t>quantitative</w:t>
      </w:r>
      <w:r>
        <w:rPr>
          <w:rFonts w:ascii="Calibri" w:eastAsia="Calibri" w:hAnsi="Calibri" w:cs="Calibri"/>
          <w:i/>
          <w:sz w:val="24"/>
          <w:szCs w:val="24"/>
        </w:rPr>
        <w:t xml:space="preserve"> indicator.</w:t>
      </w:r>
    </w:p>
    <w:p w14:paraId="00000011" w14:textId="77777777" w:rsidR="00D64037" w:rsidRDefault="00000000">
      <w:pPr>
        <w:spacing w:after="160" w:line="301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🔹 PROMPT: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Recommend 5 performance indicators for tracking progress in reducing gender disparities in [education enrollment, WASH access, GBV prevention services, maternal health] within these specific populations, based on industry standards.</w:t>
      </w:r>
    </w:p>
    <w:p w14:paraId="00000012" w14:textId="77777777" w:rsidR="00D64037" w:rsidRDefault="00D64037">
      <w:pPr>
        <w:spacing w:after="160" w:line="301" w:lineRule="auto"/>
        <w:rPr>
          <w:rFonts w:ascii="Calibri" w:eastAsia="Calibri" w:hAnsi="Calibri" w:cs="Calibri"/>
          <w:sz w:val="24"/>
          <w:szCs w:val="24"/>
        </w:rPr>
      </w:pPr>
    </w:p>
    <w:p w14:paraId="00000013" w14:textId="77777777" w:rsidR="00D64037" w:rsidRDefault="00000000">
      <w:pPr>
        <w:spacing w:after="160" w:line="301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CHALLENGES &amp; RISKS</w:t>
      </w:r>
    </w:p>
    <w:p w14:paraId="00000014" w14:textId="77777777" w:rsidR="00D64037" w:rsidRDefault="00000000">
      <w:pPr>
        <w:spacing w:after="160" w:line="301" w:lineRule="auto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🔹 PROMPT: </w:t>
      </w:r>
      <w:r>
        <w:rPr>
          <w:rFonts w:ascii="Calibri" w:eastAsia="Calibri" w:hAnsi="Calibri" w:cs="Calibri"/>
          <w:i/>
          <w:sz w:val="24"/>
          <w:szCs w:val="24"/>
        </w:rPr>
        <w:t>Identify potential gender-specific challenges and risks associated with implementing our [education/health/WASH/GBV] program, considering cultural, social, and political factors. Propose concise strategies to mitigate them.</w:t>
      </w:r>
    </w:p>
    <w:p w14:paraId="00000015" w14:textId="77777777" w:rsidR="00D64037" w:rsidRDefault="00000000">
      <w:pPr>
        <w:spacing w:after="160" w:line="301" w:lineRule="auto"/>
      </w:pPr>
      <w:r>
        <w:rPr>
          <w:rFonts w:ascii="Calibri" w:eastAsia="Calibri" w:hAnsi="Calibri" w:cs="Calibri"/>
          <w:b/>
          <w:sz w:val="24"/>
          <w:szCs w:val="24"/>
        </w:rPr>
        <w:t xml:space="preserve">🔹 PROMPT: </w:t>
      </w:r>
      <w:r>
        <w:rPr>
          <w:rFonts w:ascii="Calibri" w:eastAsia="Calibri" w:hAnsi="Calibri" w:cs="Calibri"/>
          <w:i/>
          <w:sz w:val="24"/>
          <w:szCs w:val="24"/>
        </w:rPr>
        <w:t>Assess the potential impact of our proposed [education/health/WASH/GBV] intervention on vulnerable populations, including women, transgender individuals, and marginalized communities. Suggest strategies to address their specific needs and ensure equitable outcomes.</w:t>
      </w:r>
    </w:p>
    <w:sectPr w:rsidR="00D6403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037"/>
    <w:rsid w:val="008F4ADC"/>
    <w:rsid w:val="00BA61DA"/>
    <w:rsid w:val="00D64037"/>
    <w:rsid w:val="00E92D4C"/>
    <w:rsid w:val="00F7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D8A2B"/>
  <w15:docId w15:val="{5D26A899-3DDB-47B8-966A-B76CA0F36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LY1N+x6XMCOmJhA3sE8I9lFf0Q==">CgMxLjA4AHIhMTZ4T3l3cVJUQTV3bzV5S1YzODYxXzlOYTRFYkFtMEF2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409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SpurCommunications</cp:lastModifiedBy>
  <cp:revision>3</cp:revision>
  <dcterms:created xsi:type="dcterms:W3CDTF">2025-03-11T13:42:00Z</dcterms:created>
  <dcterms:modified xsi:type="dcterms:W3CDTF">2025-03-11T13:44:00Z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0x0101004CDC2431063F1547932737ECF19BF4B1</vt:lpwstr>
  </property>
</Properties>
</file>